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F2" w:rsidRDefault="00562315">
      <w:pPr>
        <w:tabs>
          <w:tab w:val="center" w:pos="5025"/>
        </w:tabs>
        <w:spacing w:after="0" w:line="259" w:lineRule="auto"/>
        <w:ind w:right="0" w:firstLine="0"/>
        <w:jc w:val="left"/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755650" cy="1007529"/>
            <wp:effectExtent l="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00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DF2" w:rsidRDefault="00562315">
      <w:pPr>
        <w:spacing w:after="185" w:line="259" w:lineRule="auto"/>
        <w:ind w:right="4652" w:firstLine="0"/>
        <w:jc w:val="left"/>
      </w:pPr>
      <w:r>
        <w:t xml:space="preserve"> </w:t>
      </w:r>
    </w:p>
    <w:p w:rsidR="00DF3DF2" w:rsidRDefault="00562315">
      <w:pPr>
        <w:spacing w:after="0" w:line="282" w:lineRule="auto"/>
        <w:ind w:left="3032" w:right="1554" w:firstLine="974"/>
        <w:jc w:val="left"/>
      </w:pPr>
      <w:r>
        <w:rPr>
          <w:b/>
          <w:sz w:val="32"/>
        </w:rPr>
        <w:t xml:space="preserve">ГУБЕРНАТОР МОСКОВСКОЙ ОБЛАСТИ </w:t>
      </w:r>
    </w:p>
    <w:p w:rsidR="00DF3DF2" w:rsidRDefault="00562315">
      <w:pPr>
        <w:spacing w:after="209" w:line="259" w:lineRule="auto"/>
        <w:ind w:right="0" w:firstLine="0"/>
        <w:jc w:val="left"/>
      </w:pPr>
      <w:r>
        <w:rPr>
          <w:b/>
        </w:rPr>
        <w:t xml:space="preserve"> </w:t>
      </w:r>
    </w:p>
    <w:p w:rsidR="00DF3DF2" w:rsidRDefault="00562315">
      <w:pPr>
        <w:pStyle w:val="1"/>
      </w:pPr>
      <w:r>
        <w:t>ПОСТАНОВЛЕНИЕ</w:t>
      </w:r>
      <w:r>
        <w:rPr>
          <w:b w:val="0"/>
          <w:sz w:val="28"/>
        </w:rPr>
        <w:t xml:space="preserve"> </w:t>
      </w:r>
    </w:p>
    <w:p w:rsidR="00DF3DF2" w:rsidRDefault="00562315">
      <w:pPr>
        <w:spacing w:after="92" w:line="259" w:lineRule="auto"/>
        <w:ind w:left="5" w:right="0" w:firstLine="0"/>
        <w:jc w:val="center"/>
      </w:pPr>
      <w:r>
        <w:t xml:space="preserve"> </w:t>
      </w:r>
    </w:p>
    <w:p w:rsidR="00DF3DF2" w:rsidRDefault="00562315">
      <w:pPr>
        <w:pStyle w:val="2"/>
      </w:pPr>
      <w:r>
        <w:t xml:space="preserve">   11.12.2020    №    558-ПГ</w:t>
      </w:r>
      <w:r>
        <w:rPr>
          <w:u w:val="none"/>
        </w:rPr>
        <w:t xml:space="preserve">      </w:t>
      </w:r>
    </w:p>
    <w:p w:rsidR="00DF3DF2" w:rsidRDefault="00562315">
      <w:pPr>
        <w:spacing w:after="9" w:line="259" w:lineRule="auto"/>
        <w:ind w:left="505" w:right="560" w:hanging="10"/>
        <w:jc w:val="center"/>
      </w:pPr>
      <w:r>
        <w:t xml:space="preserve">г. Красногорск </w:t>
      </w:r>
    </w:p>
    <w:p w:rsidR="00DF3DF2" w:rsidRDefault="00562315">
      <w:pPr>
        <w:spacing w:after="0" w:line="220" w:lineRule="auto"/>
        <w:ind w:left="7" w:right="64" w:firstLine="0"/>
        <w:jc w:val="center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                                          </w:t>
      </w:r>
    </w:p>
    <w:p w:rsidR="00DF3DF2" w:rsidRDefault="00562315">
      <w:pPr>
        <w:spacing w:after="50" w:line="259" w:lineRule="auto"/>
        <w:ind w:left="7" w:right="0" w:firstLine="0"/>
        <w:jc w:val="left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DF3DF2" w:rsidRDefault="00562315">
      <w:pPr>
        <w:spacing w:after="24" w:line="258" w:lineRule="auto"/>
        <w:ind w:left="197" w:right="54" w:firstLine="449"/>
        <w:jc w:val="left"/>
      </w:pPr>
      <w:r>
        <w:t xml:space="preserve">О внесении изменений в постановление Губернатора Московской области                  от 12.03.2020 № 108-ПГ «О введении в Московской области режима повышенной готовности для органов управления и сил Московской областной системы </w:t>
      </w:r>
    </w:p>
    <w:p w:rsidR="00DF3DF2" w:rsidRDefault="00562315">
      <w:pPr>
        <w:spacing w:line="259" w:lineRule="auto"/>
        <w:ind w:left="584" w:right="58" w:firstLine="0"/>
      </w:pPr>
      <w:r>
        <w:t>предупреждения и ликвидации</w:t>
      </w:r>
      <w:r>
        <w:t xml:space="preserve"> чрезвычайных ситуаций и некоторых мерах </w:t>
      </w:r>
    </w:p>
    <w:p w:rsidR="00DF3DF2" w:rsidRDefault="00562315">
      <w:pPr>
        <w:spacing w:line="259" w:lineRule="auto"/>
        <w:ind w:left="804" w:right="58" w:firstLine="0"/>
      </w:pPr>
      <w:r>
        <w:t xml:space="preserve">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</w:p>
    <w:p w:rsidR="00DF3DF2" w:rsidRDefault="00562315">
      <w:pPr>
        <w:spacing w:line="259" w:lineRule="auto"/>
        <w:ind w:left="1995" w:right="58" w:firstLine="0"/>
      </w:pPr>
      <w:r>
        <w:t xml:space="preserve">(COVID-2019) на территории Московской области» </w:t>
      </w:r>
    </w:p>
    <w:p w:rsidR="00DF3DF2" w:rsidRDefault="00562315">
      <w:pPr>
        <w:spacing w:after="184" w:line="259" w:lineRule="auto"/>
        <w:ind w:left="567" w:right="0" w:firstLine="0"/>
        <w:jc w:val="left"/>
      </w:pPr>
      <w:r>
        <w:t xml:space="preserve"> </w:t>
      </w:r>
    </w:p>
    <w:p w:rsidR="00DF3DF2" w:rsidRDefault="00562315">
      <w:pPr>
        <w:spacing w:after="184" w:line="259" w:lineRule="auto"/>
        <w:ind w:left="567" w:right="58" w:firstLine="0"/>
      </w:pPr>
      <w:r>
        <w:t xml:space="preserve">Постановляю: </w:t>
      </w:r>
    </w:p>
    <w:p w:rsidR="00DF3DF2" w:rsidRDefault="00562315">
      <w:pPr>
        <w:tabs>
          <w:tab w:val="center" w:pos="1136"/>
          <w:tab w:val="center" w:pos="2308"/>
          <w:tab w:val="center" w:pos="3792"/>
          <w:tab w:val="center" w:pos="5966"/>
          <w:tab w:val="center" w:pos="7991"/>
          <w:tab w:val="right" w:pos="10272"/>
        </w:tabs>
        <w:spacing w:after="191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 Внести </w:t>
      </w:r>
      <w:r>
        <w:tab/>
        <w:t xml:space="preserve">в </w:t>
      </w:r>
      <w:r>
        <w:tab/>
        <w:t xml:space="preserve">постановление </w:t>
      </w:r>
      <w:r>
        <w:tab/>
        <w:t xml:space="preserve">Губернатора </w:t>
      </w:r>
      <w:r>
        <w:tab/>
        <w:t xml:space="preserve">Московской </w:t>
      </w:r>
      <w:r>
        <w:tab/>
        <w:t xml:space="preserve">области  </w:t>
      </w:r>
    </w:p>
    <w:p w:rsidR="00DF3DF2" w:rsidRDefault="00562315">
      <w:pPr>
        <w:spacing w:line="259" w:lineRule="auto"/>
        <w:ind w:left="-15" w:right="58" w:firstLine="0"/>
      </w:pPr>
      <w:r>
        <w:t>от 12.03.2020 № 108-</w:t>
      </w:r>
      <w:r>
        <w:t xml:space="preserve">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t xml:space="preserve">COVID-2019) на территории Московской области» (с изменениями, внесенными постановлениями Губернатора Московской области от 13.03.2020 № 115-ПГ, </w:t>
      </w:r>
    </w:p>
    <w:tbl>
      <w:tblPr>
        <w:tblStyle w:val="TableGrid"/>
        <w:tblW w:w="10344" w:type="dxa"/>
        <w:tblInd w:w="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601"/>
        <w:gridCol w:w="1904"/>
        <w:gridCol w:w="1603"/>
        <w:gridCol w:w="1906"/>
        <w:gridCol w:w="1422"/>
      </w:tblGrid>
      <w:tr w:rsidR="00DF3DF2">
        <w:trPr>
          <w:trHeight w:val="397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16.03.2020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126-ПГ,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18.03.2020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132-ПГ,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19.03.2020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</w:pPr>
            <w:r>
              <w:t xml:space="preserve">№ 133-ПГ, </w:t>
            </w:r>
          </w:p>
        </w:tc>
      </w:tr>
      <w:tr w:rsidR="00DF3DF2">
        <w:trPr>
          <w:trHeight w:val="483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20.03.2020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135-ПГ,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>от 23.</w:t>
            </w:r>
            <w:r>
              <w:t xml:space="preserve">03.2020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136-ПГ,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24.03.2020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</w:pPr>
            <w:r>
              <w:t xml:space="preserve">№ 141-ПГ, </w:t>
            </w:r>
          </w:p>
        </w:tc>
      </w:tr>
      <w:tr w:rsidR="00DF3DF2">
        <w:trPr>
          <w:trHeight w:val="397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25.03.2020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143-ПГ,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26.03.2020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144-ПГ,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27.03.2020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DF2" w:rsidRDefault="00562315">
            <w:pPr>
              <w:spacing w:after="0" w:line="259" w:lineRule="auto"/>
              <w:ind w:right="0" w:firstLine="0"/>
            </w:pPr>
            <w:r>
              <w:t xml:space="preserve">№ 161-ПГ,  </w:t>
            </w:r>
          </w:p>
        </w:tc>
      </w:tr>
    </w:tbl>
    <w:p w:rsidR="00DF3DF2" w:rsidRDefault="00562315">
      <w:pPr>
        <w:spacing w:after="121"/>
        <w:ind w:left="-15" w:right="58" w:firstLine="0"/>
      </w:pPr>
      <w:r>
        <w:t xml:space="preserve">от 29.03.2020 № 162-ПГ, от 31.03.2020 № 163-ПГ, от 02.04.2020 № 171-ПГ, от 04.04.2020 № 174-ПГ, от 09.04.2020 № 175-ПГ, от </w:t>
      </w:r>
      <w:r>
        <w:t xml:space="preserve">10.04.2020 № 176-ПГ, от 12.04.2020 № 178-ПГ, от 18.04.2020 № 193-ПГ, от 21.04.2020 № 204-ПГ, </w:t>
      </w:r>
    </w:p>
    <w:p w:rsidR="00DF3DF2" w:rsidRDefault="00562315">
      <w:pPr>
        <w:spacing w:after="0" w:line="259" w:lineRule="auto"/>
        <w:ind w:left="10" w:right="-5" w:hanging="10"/>
        <w:jc w:val="right"/>
      </w:pPr>
      <w:r>
        <w:lastRenderedPageBreak/>
        <w:t xml:space="preserve">019205  </w:t>
      </w:r>
      <w:r>
        <w:rPr>
          <w:noProof/>
        </w:rPr>
        <w:drawing>
          <wp:inline distT="0" distB="0" distL="0" distR="0">
            <wp:extent cx="163157" cy="15494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157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F3DF2" w:rsidRDefault="0056231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0344" w:type="dxa"/>
        <w:tblInd w:w="0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601"/>
        <w:gridCol w:w="1904"/>
        <w:gridCol w:w="1603"/>
        <w:gridCol w:w="1906"/>
        <w:gridCol w:w="1422"/>
      </w:tblGrid>
      <w:tr w:rsidR="00DF3DF2">
        <w:trPr>
          <w:trHeight w:val="397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28.04.2020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214-ПГ,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29.04.2020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216-ПГ,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01.05.2020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</w:pPr>
            <w:r>
              <w:t xml:space="preserve">№ 222-ПГ, </w:t>
            </w:r>
          </w:p>
        </w:tc>
      </w:tr>
      <w:tr w:rsidR="00DF3DF2">
        <w:trPr>
          <w:trHeight w:val="483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07.05.2020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227-ПГ,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11.05.2020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229-ПГ,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17.05.2020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</w:pPr>
            <w:r>
              <w:t xml:space="preserve">№ </w:t>
            </w:r>
            <w:r>
              <w:t xml:space="preserve">239-ПГ,  </w:t>
            </w:r>
          </w:p>
        </w:tc>
      </w:tr>
      <w:tr w:rsidR="00DF3DF2">
        <w:trPr>
          <w:trHeight w:val="482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22.05.2020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244-ПГ,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left="1" w:right="0" w:firstLine="0"/>
              <w:jc w:val="left"/>
            </w:pPr>
            <w:r>
              <w:t xml:space="preserve">от 28.05.2020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263-ПГ,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01.06.2020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</w:pPr>
            <w:r>
              <w:t xml:space="preserve">№ 268-ПГ, </w:t>
            </w:r>
          </w:p>
        </w:tc>
      </w:tr>
      <w:tr w:rsidR="00DF3DF2">
        <w:trPr>
          <w:trHeight w:val="484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11.06.2020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282-ПГ,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left="1" w:right="0" w:firstLine="0"/>
              <w:jc w:val="left"/>
            </w:pPr>
            <w:r>
              <w:t xml:space="preserve">от 19.06.2020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293-ПГ,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30.06.2020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</w:pPr>
            <w:r>
              <w:t xml:space="preserve">№ 306-ПГ, </w:t>
            </w:r>
          </w:p>
        </w:tc>
      </w:tr>
      <w:tr w:rsidR="00DF3DF2">
        <w:trPr>
          <w:trHeight w:val="484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08.07.2020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318-ПГ,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left="1" w:right="0" w:firstLine="0"/>
              <w:jc w:val="left"/>
            </w:pPr>
            <w:r>
              <w:t xml:space="preserve">от 15.07.2020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332-ПГ,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23.07.2020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</w:pPr>
            <w:r>
              <w:t xml:space="preserve">№ 344-ПГ, </w:t>
            </w:r>
          </w:p>
        </w:tc>
      </w:tr>
      <w:tr w:rsidR="00DF3DF2">
        <w:trPr>
          <w:trHeight w:val="482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</w:t>
            </w:r>
            <w:r>
              <w:t xml:space="preserve">01.08.2020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353-ПГ,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left="1" w:right="0" w:firstLine="0"/>
              <w:jc w:val="left"/>
            </w:pPr>
            <w:r>
              <w:t xml:space="preserve">от 06.08.2020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354-ПГ,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20.08.2020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DF3DF2" w:rsidRDefault="00562315">
            <w:pPr>
              <w:spacing w:after="0" w:line="259" w:lineRule="auto"/>
              <w:ind w:right="0" w:firstLine="0"/>
            </w:pPr>
            <w:r>
              <w:t>№ 374-ПГ,</w:t>
            </w:r>
            <w:r>
              <w:rPr>
                <w:color w:val="FF0000"/>
              </w:rPr>
              <w:t xml:space="preserve"> </w:t>
            </w:r>
          </w:p>
        </w:tc>
      </w:tr>
      <w:tr w:rsidR="00DF3DF2">
        <w:trPr>
          <w:trHeight w:val="397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18.09.2020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414-ПГ,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DF2" w:rsidRDefault="00562315">
            <w:pPr>
              <w:spacing w:after="0" w:line="259" w:lineRule="auto"/>
              <w:ind w:left="1" w:right="0" w:firstLine="0"/>
              <w:jc w:val="left"/>
            </w:pPr>
            <w:r>
              <w:t xml:space="preserve">от 25.09.2020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№ 420-ПГ,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DF2" w:rsidRDefault="00562315">
            <w:pPr>
              <w:spacing w:after="0" w:line="259" w:lineRule="auto"/>
              <w:ind w:right="0" w:firstLine="0"/>
              <w:jc w:val="left"/>
            </w:pPr>
            <w:r>
              <w:t xml:space="preserve">от 01.10.2020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DF2" w:rsidRDefault="00562315">
            <w:pPr>
              <w:spacing w:after="0" w:line="259" w:lineRule="auto"/>
              <w:ind w:right="0" w:firstLine="0"/>
            </w:pPr>
            <w:r>
              <w:t xml:space="preserve">№ 429-ПГ, </w:t>
            </w:r>
          </w:p>
        </w:tc>
      </w:tr>
    </w:tbl>
    <w:p w:rsidR="00DF3DF2" w:rsidRDefault="00562315">
      <w:pPr>
        <w:spacing w:after="24" w:line="399" w:lineRule="auto"/>
        <w:ind w:left="-15" w:right="54" w:firstLine="0"/>
        <w:jc w:val="left"/>
      </w:pPr>
      <w:r>
        <w:t xml:space="preserve">от 07.10.2020 № 439-ПГ, от 15.10.2020 № 455-ПГ, от 19.10.2020 № 463-ПГ, от 31.10.2020 № 485-ПГ, от </w:t>
      </w:r>
      <w:r>
        <w:t xml:space="preserve">06.11.2020 № 496-ПГ, от 09.11.2020 № 502-ПГ, от 20.11.2020 № 518-ПГ, от 26.11.2020 № 530-ПГ) следующие изменения: </w:t>
      </w:r>
    </w:p>
    <w:p w:rsidR="00DF3DF2" w:rsidRDefault="00562315">
      <w:pPr>
        <w:spacing w:after="202" w:line="259" w:lineRule="auto"/>
        <w:ind w:left="10" w:right="56" w:hanging="10"/>
        <w:jc w:val="right"/>
      </w:pPr>
      <w:r>
        <w:t>1) в абзаце первом пункта 5</w:t>
      </w:r>
      <w:r>
        <w:rPr>
          <w:vertAlign w:val="superscript"/>
        </w:rPr>
        <w:t>1</w:t>
      </w:r>
      <w:r>
        <w:t xml:space="preserve"> слова «Обязать граждан» заменить словами </w:t>
      </w:r>
    </w:p>
    <w:p w:rsidR="00DF3DF2" w:rsidRDefault="00562315">
      <w:pPr>
        <w:spacing w:after="24" w:line="399" w:lineRule="auto"/>
        <w:ind w:left="703" w:right="54" w:hanging="718"/>
        <w:jc w:val="left"/>
      </w:pPr>
      <w:r>
        <w:t>«Рекомендовать гражданам», слово «граждан» заменить словом «гражданам»</w:t>
      </w:r>
      <w:r>
        <w:t>; 2) в пункте 5</w:t>
      </w:r>
      <w:r>
        <w:rPr>
          <w:vertAlign w:val="superscript"/>
        </w:rPr>
        <w:t>3</w:t>
      </w:r>
      <w:r>
        <w:t xml:space="preserve">: в подпункте 3 слова «13 декабря 2020 года» заменить словами «12 января 2021 </w:t>
      </w:r>
    </w:p>
    <w:p w:rsidR="00DF3DF2" w:rsidRDefault="00562315">
      <w:pPr>
        <w:spacing w:after="131" w:line="259" w:lineRule="auto"/>
        <w:ind w:left="-15" w:right="58" w:firstLine="0"/>
      </w:pPr>
      <w:r>
        <w:t xml:space="preserve">года»; </w:t>
      </w:r>
    </w:p>
    <w:p w:rsidR="00DF3DF2" w:rsidRDefault="00562315">
      <w:pPr>
        <w:ind w:left="-15" w:right="58"/>
      </w:pPr>
      <w:r>
        <w:t xml:space="preserve">в абзаце первом подпункта 4 слова «13 декабря 2020 года» заменить словами «12 января 2021 года»; </w:t>
      </w:r>
    </w:p>
    <w:p w:rsidR="00DF3DF2" w:rsidRDefault="00562315">
      <w:pPr>
        <w:numPr>
          <w:ilvl w:val="0"/>
          <w:numId w:val="1"/>
        </w:numPr>
        <w:ind w:right="58"/>
      </w:pPr>
      <w:r>
        <w:t>в пункте 5</w:t>
      </w:r>
      <w:r>
        <w:rPr>
          <w:vertAlign w:val="superscript"/>
        </w:rPr>
        <w:t>5</w:t>
      </w:r>
      <w:r>
        <w:t xml:space="preserve"> </w:t>
      </w:r>
      <w:r>
        <w:t xml:space="preserve">слова «13 декабря 2020 года» заменить словами «12 января 2021 года»; </w:t>
      </w:r>
    </w:p>
    <w:p w:rsidR="00DF3DF2" w:rsidRDefault="00562315">
      <w:pPr>
        <w:numPr>
          <w:ilvl w:val="0"/>
          <w:numId w:val="1"/>
        </w:numPr>
        <w:ind w:right="58"/>
      </w:pPr>
      <w:r>
        <w:t>в пункте 5</w:t>
      </w:r>
      <w:r>
        <w:rPr>
          <w:vertAlign w:val="superscript"/>
        </w:rPr>
        <w:t>6</w:t>
      </w:r>
      <w:r>
        <w:t xml:space="preserve"> слова «13 декабря 2020 года» заменить словами «12 января 2021 года»; </w:t>
      </w:r>
    </w:p>
    <w:p w:rsidR="00DF3DF2" w:rsidRDefault="00562315">
      <w:pPr>
        <w:numPr>
          <w:ilvl w:val="0"/>
          <w:numId w:val="1"/>
        </w:numPr>
        <w:ind w:right="58"/>
      </w:pPr>
      <w:r>
        <w:t>в пункте 5</w:t>
      </w:r>
      <w:r>
        <w:rPr>
          <w:vertAlign w:val="superscript"/>
        </w:rPr>
        <w:t>7</w:t>
      </w:r>
      <w:r>
        <w:t xml:space="preserve"> слова «13 декабря 2020 года» заменить словами «12 января 2021 года»; </w:t>
      </w:r>
    </w:p>
    <w:p w:rsidR="00DF3DF2" w:rsidRDefault="00562315">
      <w:pPr>
        <w:numPr>
          <w:ilvl w:val="0"/>
          <w:numId w:val="1"/>
        </w:numPr>
        <w:ind w:right="58"/>
      </w:pPr>
      <w:r>
        <w:t>в пункте 8: подпункт 4</w:t>
      </w:r>
      <w:r>
        <w:t xml:space="preserve"> изложить в следующей редакции: </w:t>
      </w:r>
    </w:p>
    <w:p w:rsidR="00DF3DF2" w:rsidRDefault="00562315">
      <w:pPr>
        <w:ind w:left="-15" w:right="58"/>
      </w:pPr>
      <w:r>
        <w:t>«4) по 20 декабря 2020 года (включительно) посещение гражданами с 23 часов 00 минут по 06 часов 00 минут по московскому времени зданий, строений, сооружений (помещений в них), в которых в указанные часы оказываются услуги п</w:t>
      </w:r>
      <w:r>
        <w:t xml:space="preserve">о </w:t>
      </w:r>
      <w:r>
        <w:lastRenderedPageBreak/>
        <w:t xml:space="preserve">организации и проведению развлекательных мероприятий;»; абзац первый подпункта 5 изложить в следующей редакции: </w:t>
      </w:r>
    </w:p>
    <w:p w:rsidR="00DF3DF2" w:rsidRDefault="00562315">
      <w:pPr>
        <w:ind w:left="-15" w:right="58"/>
      </w:pPr>
      <w:r>
        <w:t>«5) по 20 декабря 2020 года (включительно) оказание организациями, в том числе предоставляющими услуги общественного питания, с 23 часов 00 м</w:t>
      </w:r>
      <w:r>
        <w:t xml:space="preserve">инут по 06 00 минут по московскому времени в зданиях, строениях, сооружениях (помещениях в них) услуг по организации и проведению развлекательных мероприятий.»; 7) в пункте 10: </w:t>
      </w:r>
    </w:p>
    <w:p w:rsidR="00DF3DF2" w:rsidRDefault="00562315">
      <w:pPr>
        <w:spacing w:after="186" w:line="259" w:lineRule="auto"/>
        <w:ind w:left="708" w:right="58" w:firstLine="0"/>
      </w:pPr>
      <w:r>
        <w:t xml:space="preserve">подпункт 1 изложить в следующей редакции: </w:t>
      </w:r>
    </w:p>
    <w:p w:rsidR="00DF3DF2" w:rsidRDefault="00562315">
      <w:pPr>
        <w:spacing w:after="57"/>
        <w:ind w:left="-15" w:right="58"/>
      </w:pPr>
      <w:r>
        <w:t>«1) физкультурные, спортивные мероп</w:t>
      </w:r>
      <w:r>
        <w:t>риятия на территории Московской области проводятся по согласованию с Министерством физической культуры и спорта Московской области с учетом мнения Главного государственного санитарного врача по Московской области;»; дополнить подпунктом 1</w:t>
      </w:r>
      <w:r>
        <w:rPr>
          <w:vertAlign w:val="superscript"/>
        </w:rPr>
        <w:t>1</w:t>
      </w:r>
      <w:r>
        <w:t xml:space="preserve"> следующего содер</w:t>
      </w:r>
      <w:r>
        <w:t xml:space="preserve">жания: </w:t>
      </w:r>
    </w:p>
    <w:p w:rsidR="00DF3DF2" w:rsidRDefault="00562315">
      <w:pPr>
        <w:ind w:left="-15" w:right="58"/>
      </w:pPr>
      <w:r>
        <w:t>«1</w:t>
      </w:r>
      <w:r>
        <w:rPr>
          <w:vertAlign w:val="superscript"/>
        </w:rPr>
        <w:t>1</w:t>
      </w:r>
      <w:r>
        <w:t>) с 31 декабря 2020 года по 10 января 2021 года (включительно) организации, оказывающие услуги общественного питания, услуги проведения зрелищно-развлекательных мероприятий, вправе допускать в здания, строения, сооружения (помещения в них), в ко</w:t>
      </w:r>
      <w:r>
        <w:t xml:space="preserve">торых оказываются указанные услуги, только при наличии отрицательного результата лабораторных обследований в отношении новой </w:t>
      </w:r>
      <w:proofErr w:type="spellStart"/>
      <w:r>
        <w:t>коронавирусной</w:t>
      </w:r>
      <w:proofErr w:type="spellEnd"/>
      <w:r>
        <w:t xml:space="preserve"> инфекции (COVID-19) методом полимеразной цепной реакции (ПЦР), полученного не ранее чем за 3 (три) календарных дня д</w:t>
      </w:r>
      <w:r>
        <w:t xml:space="preserve">о дня оказания услуги, либо методом иммуноферментного анализа (ИФА), полученного не ранее чем за 5 (пять) календарных дней до дня оказания услуги. </w:t>
      </w:r>
    </w:p>
    <w:p w:rsidR="00DF3DF2" w:rsidRDefault="00562315">
      <w:pPr>
        <w:spacing w:after="42" w:line="366" w:lineRule="auto"/>
        <w:ind w:left="10" w:right="56" w:hanging="10"/>
        <w:jc w:val="right"/>
      </w:pPr>
      <w:r>
        <w:t>Действие абзаца первого настоящего подпункта не распространяется на мероприятия, которые проводятся в помеще</w:t>
      </w:r>
      <w:r>
        <w:t xml:space="preserve">ниях и на которые предусмотрены билеты с указанием конкретного посадочного места посетителя во время проведения указанных мероприятий;»; подпункт 6 после слова «соляриев,» дополнить словами «осуществляют такую </w:t>
      </w:r>
    </w:p>
    <w:p w:rsidR="00DF3DF2" w:rsidRDefault="00562315">
      <w:pPr>
        <w:ind w:left="693" w:right="3975" w:hanging="708"/>
      </w:pPr>
      <w:r>
        <w:t>деятельность»; подпункт 11 изложить в следующ</w:t>
      </w:r>
      <w:r>
        <w:t xml:space="preserve">ей редакции: </w:t>
      </w:r>
    </w:p>
    <w:p w:rsidR="00DF3DF2" w:rsidRDefault="00562315">
      <w:pPr>
        <w:spacing w:after="44"/>
        <w:ind w:left="-15" w:right="58"/>
      </w:pPr>
      <w:r>
        <w:lastRenderedPageBreak/>
        <w:t xml:space="preserve">«11) организации, осуществляющие деятельность пляжей, осуществляют такую деятельность с обязательным соблюдением «МР 3.1/2.1.0193-20. 3.1. Профилактика инфекционных болезней. 2.1. Коммунальная гигиена. Рекомендации по профилактике новой </w:t>
      </w:r>
      <w:proofErr w:type="spellStart"/>
      <w:r>
        <w:t>корон</w:t>
      </w:r>
      <w:r>
        <w:t>авирусной</w:t>
      </w:r>
      <w:proofErr w:type="spellEnd"/>
      <w:r>
        <w:t xml:space="preserve"> инфекции (COVID-19) в учреждениях, осуществляющих деятельность по предоставлению мест для временного проживания (гостиницы и иные средства размещения). Методические рекомендации», утвержденных Главным государственным санитарным врачом </w:t>
      </w:r>
    </w:p>
    <w:p w:rsidR="00DF3DF2" w:rsidRDefault="00562315">
      <w:pPr>
        <w:spacing w:after="47"/>
        <w:ind w:left="693" w:right="3233" w:hanging="708"/>
      </w:pPr>
      <w:r>
        <w:t>Российской</w:t>
      </w:r>
      <w:r>
        <w:t xml:space="preserve"> Федерации 04.06.2020;»; дополнить подпунктом 11</w:t>
      </w:r>
      <w:r>
        <w:rPr>
          <w:vertAlign w:val="superscript"/>
        </w:rPr>
        <w:t>1</w:t>
      </w:r>
      <w:r>
        <w:t xml:space="preserve"> следующего содержания: </w:t>
      </w:r>
    </w:p>
    <w:p w:rsidR="00DF3DF2" w:rsidRDefault="00562315">
      <w:pPr>
        <w:ind w:left="-15" w:right="58"/>
      </w:pPr>
      <w:r>
        <w:t>«11</w:t>
      </w:r>
      <w:r>
        <w:rPr>
          <w:vertAlign w:val="superscript"/>
        </w:rPr>
        <w:t>1</w:t>
      </w:r>
      <w:r>
        <w:t>) организации, осуществляющие деятельность по предоставлению мест для временного проживания (гостиницы и иные средства размещения, предоставляющие гостиничные услуги) (далее – го</w:t>
      </w:r>
      <w:r>
        <w:t xml:space="preserve">стиницы), осуществляют такую деятельность с обязательным соблюдением «МР 3.1/2.1.0193-20. 3.1. Профилактика инфекционных болезней. 2.1. Коммунальная гигиена. Рекомендации по профилактике новой </w:t>
      </w:r>
      <w:proofErr w:type="spellStart"/>
      <w:r>
        <w:t>коронавирусной</w:t>
      </w:r>
      <w:proofErr w:type="spellEnd"/>
      <w:r>
        <w:t xml:space="preserve"> инфекции (COVID-19) в учреждениях, осуществляющи</w:t>
      </w:r>
      <w:r>
        <w:t xml:space="preserve">х деятельность по предоставлению мест для временного проживания (гостиницы и иные средства размещения). Методические рекомендации», утвержденных Главным государственным санитарным врачом Российской Федерации 04.06.2020. </w:t>
      </w:r>
    </w:p>
    <w:p w:rsidR="00DF3DF2" w:rsidRDefault="00562315">
      <w:pPr>
        <w:ind w:left="-15" w:right="58"/>
      </w:pPr>
      <w:r>
        <w:t xml:space="preserve">В период с 28 декабря 2020 года по </w:t>
      </w:r>
      <w:r>
        <w:t xml:space="preserve">15 января 2021 года (включительно) в гостиницах является обязательным: </w:t>
      </w:r>
    </w:p>
    <w:p w:rsidR="00DF3DF2" w:rsidRDefault="00562315">
      <w:pPr>
        <w:ind w:left="-15" w:right="58"/>
      </w:pPr>
      <w:r>
        <w:t xml:space="preserve">проведение термометрии потребителей гостиничных услуг при размещении в гостинице, при входе в гостиницу в течение дня и в предприятиях общественного питания в гостинице с использованием бесконтактных средств измерения температуры тела; допуск потребителей </w:t>
      </w:r>
      <w:r>
        <w:t xml:space="preserve">гостиничных услуг в гостиницу осуществляется только при наличии отрицательных результатов лабораторных обследований в отношении новой </w:t>
      </w:r>
      <w:proofErr w:type="spellStart"/>
      <w:r>
        <w:t>коронавирусной</w:t>
      </w:r>
      <w:proofErr w:type="spellEnd"/>
      <w:r>
        <w:t xml:space="preserve"> инфекции (COVID-19) методом полимеразной цепной реакции (ПЦР), полученных не ранее чем за 3 (три) календарн</w:t>
      </w:r>
      <w:r>
        <w:t xml:space="preserve">ых дня до дня начала предоставления гостиничных услуг, либо методом </w:t>
      </w:r>
      <w:r>
        <w:lastRenderedPageBreak/>
        <w:t xml:space="preserve">иммуноферментного анализа (ИФА), полученного не ранее чем за 5 (пять) календарных дней до дня начала предоставления гостиничных услуг.»; </w:t>
      </w:r>
    </w:p>
    <w:p w:rsidR="00DF3DF2" w:rsidRDefault="00562315">
      <w:pPr>
        <w:spacing w:after="186" w:line="259" w:lineRule="auto"/>
        <w:ind w:left="10" w:right="56" w:hanging="10"/>
        <w:jc w:val="right"/>
      </w:pPr>
      <w:r>
        <w:t>подпункт 12 после слов «санаторно-курортных органи</w:t>
      </w:r>
      <w:r>
        <w:t xml:space="preserve">заций,» дополнить </w:t>
      </w:r>
    </w:p>
    <w:p w:rsidR="00DF3DF2" w:rsidRDefault="00562315">
      <w:pPr>
        <w:ind w:left="693" w:right="58" w:hanging="708"/>
      </w:pPr>
      <w:r>
        <w:t xml:space="preserve">словами «осуществляют такую деятельность»; подпункт 13 после слова «киноиндустрии,» дополнить словами </w:t>
      </w:r>
    </w:p>
    <w:p w:rsidR="00DF3DF2" w:rsidRDefault="00562315">
      <w:pPr>
        <w:ind w:left="-15" w:right="58" w:firstLine="0"/>
      </w:pPr>
      <w:r>
        <w:t>«осуществляют такую деятельность»; в подпункте 16 слова «если иное не установлено настоящим постановлением» заменить словами «в порядк</w:t>
      </w:r>
      <w:r>
        <w:t xml:space="preserve">е, установленном Министерством культуры Московской области». </w:t>
      </w:r>
    </w:p>
    <w:p w:rsidR="00DF3DF2" w:rsidRDefault="00562315">
      <w:pPr>
        <w:numPr>
          <w:ilvl w:val="0"/>
          <w:numId w:val="2"/>
        </w:numPr>
        <w:ind w:right="58"/>
      </w:pPr>
      <w:r>
        <w:t>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Подмосковье», «Информационном вестни</w:t>
      </w:r>
      <w:r>
        <w:t xml:space="preserve">ке Правительства Московской области», размещение (опубликование) на Интернет-портале Правительства Московской области и на «Официальном интернет-портале правовой информации» (www.pravo.gov.ru). </w:t>
      </w:r>
    </w:p>
    <w:p w:rsidR="00DF3DF2" w:rsidRDefault="00562315">
      <w:pPr>
        <w:numPr>
          <w:ilvl w:val="0"/>
          <w:numId w:val="2"/>
        </w:numPr>
        <w:spacing w:line="259" w:lineRule="auto"/>
        <w:ind w:right="58"/>
      </w:pPr>
      <w:r>
        <w:t>Настоящее постановление вступает в силу 14 декабря 2020 года.</w:t>
      </w:r>
      <w:r>
        <w:t xml:space="preserve"> </w:t>
      </w:r>
    </w:p>
    <w:p w:rsidR="00DF3DF2" w:rsidRDefault="00562315">
      <w:pPr>
        <w:spacing w:after="18" w:line="259" w:lineRule="auto"/>
        <w:ind w:right="0" w:firstLine="0"/>
        <w:jc w:val="left"/>
      </w:pPr>
      <w:r>
        <w:t xml:space="preserve"> </w:t>
      </w:r>
    </w:p>
    <w:p w:rsidR="00DF3DF2" w:rsidRDefault="00562315">
      <w:pPr>
        <w:spacing w:after="14" w:line="259" w:lineRule="auto"/>
        <w:ind w:right="0" w:firstLine="0"/>
        <w:jc w:val="left"/>
      </w:pPr>
      <w:r>
        <w:t xml:space="preserve"> </w:t>
      </w:r>
    </w:p>
    <w:p w:rsidR="00DF3DF2" w:rsidRDefault="00562315">
      <w:pPr>
        <w:spacing w:after="0" w:line="259" w:lineRule="auto"/>
        <w:ind w:right="0" w:firstLine="0"/>
        <w:jc w:val="right"/>
      </w:pPr>
      <w:bookmarkStart w:id="0" w:name="_GoBack"/>
      <w:r>
        <w:rPr>
          <w:noProof/>
        </w:rPr>
        <w:drawing>
          <wp:inline distT="0" distB="0" distL="0" distR="0">
            <wp:extent cx="6468110" cy="1701165"/>
            <wp:effectExtent l="0" t="0" r="0" b="0"/>
            <wp:docPr id="862" name="Picture 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Picture 8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811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sectPr w:rsidR="00DF3DF2">
      <w:headerReference w:type="even" r:id="rId10"/>
      <w:headerReference w:type="default" r:id="rId11"/>
      <w:headerReference w:type="first" r:id="rId12"/>
      <w:pgSz w:w="11906" w:h="16838"/>
      <w:pgMar w:top="468" w:right="501" w:bottom="715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15" w:rsidRDefault="00562315">
      <w:pPr>
        <w:spacing w:after="0" w:line="240" w:lineRule="auto"/>
      </w:pPr>
      <w:r>
        <w:separator/>
      </w:r>
    </w:p>
  </w:endnote>
  <w:endnote w:type="continuationSeparator" w:id="0">
    <w:p w:rsidR="00562315" w:rsidRDefault="0056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15" w:rsidRDefault="00562315">
      <w:pPr>
        <w:spacing w:after="0" w:line="240" w:lineRule="auto"/>
      </w:pPr>
      <w:r>
        <w:separator/>
      </w:r>
    </w:p>
  </w:footnote>
  <w:footnote w:type="continuationSeparator" w:id="0">
    <w:p w:rsidR="00562315" w:rsidRDefault="0056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F2" w:rsidRDefault="00562315">
    <w:pPr>
      <w:spacing w:after="0" w:line="259" w:lineRule="auto"/>
      <w:ind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F3DF2" w:rsidRDefault="00562315">
    <w:pPr>
      <w:spacing w:after="0" w:line="259" w:lineRule="auto"/>
      <w:ind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F2" w:rsidRDefault="00562315">
    <w:pPr>
      <w:spacing w:after="0" w:line="259" w:lineRule="auto"/>
      <w:ind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7F5C">
      <w:rPr>
        <w:noProof/>
      </w:rPr>
      <w:t>5</w:t>
    </w:r>
    <w:r>
      <w:fldChar w:fldCharType="end"/>
    </w:r>
    <w:r>
      <w:t xml:space="preserve"> </w:t>
    </w:r>
  </w:p>
  <w:p w:rsidR="00DF3DF2" w:rsidRDefault="00562315">
    <w:pPr>
      <w:spacing w:after="0" w:line="259" w:lineRule="auto"/>
      <w:ind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F2" w:rsidRDefault="00DF3DF2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BE5"/>
    <w:multiLevelType w:val="hybridMultilevel"/>
    <w:tmpl w:val="F4B68CD0"/>
    <w:lvl w:ilvl="0" w:tplc="72A6E6EA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2E85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F699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0D9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274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EB3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4FC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884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EC01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32A89"/>
    <w:multiLevelType w:val="hybridMultilevel"/>
    <w:tmpl w:val="F0E0691C"/>
    <w:lvl w:ilvl="0" w:tplc="B720E6C6">
      <w:start w:val="2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224D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6C48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AEFE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67B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002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8CAE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56A6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0DE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F2"/>
    <w:rsid w:val="00467F5C"/>
    <w:rsid w:val="00562315"/>
    <w:rsid w:val="00D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5DA2C-DE10-4D9B-9711-6A4898F3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385" w:lineRule="auto"/>
      <w:ind w:right="6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8"/>
      <w:ind w:right="66"/>
      <w:jc w:val="center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Екатерина Юрьевна</dc:creator>
  <cp:keywords/>
  <cp:lastModifiedBy>Lenovo</cp:lastModifiedBy>
  <cp:revision>2</cp:revision>
  <dcterms:created xsi:type="dcterms:W3CDTF">2020-12-14T11:41:00Z</dcterms:created>
  <dcterms:modified xsi:type="dcterms:W3CDTF">2020-12-14T11:41:00Z</dcterms:modified>
</cp:coreProperties>
</file>