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E2" w:rsidRDefault="009E34E2" w:rsidP="009E34E2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№21.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 30 мая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21-е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9E34E2" w:rsidRPr="00F045BD" w:rsidRDefault="009E34E2" w:rsidP="009E34E2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, С. Виноградов, А. Купцов.</w:t>
      </w:r>
    </w:p>
    <w:p w:rsidR="009E34E2" w:rsidRPr="008E3028" w:rsidRDefault="009E34E2" w:rsidP="009E34E2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Нестеров, В. Балашов, А. Зенько, В. Буданов, И. </w:t>
      </w:r>
      <w:proofErr w:type="spellStart"/>
      <w:r>
        <w:rPr>
          <w:rFonts w:ascii="Calibri" w:hAnsi="Calibri" w:cs="Calibri"/>
        </w:rPr>
        <w:t>Ашмаров</w:t>
      </w:r>
      <w:proofErr w:type="spellEnd"/>
      <w:r>
        <w:rPr>
          <w:rFonts w:ascii="Calibri" w:hAnsi="Calibri" w:cs="Calibri"/>
        </w:rPr>
        <w:t xml:space="preserve">, А. Стрелков, А. Платонов, А. Елисеев, В. Артамонов, А. Ягодкин, М. Катков, А. </w:t>
      </w:r>
      <w:proofErr w:type="spellStart"/>
      <w:r>
        <w:rPr>
          <w:rFonts w:ascii="Calibri" w:hAnsi="Calibri" w:cs="Calibri"/>
        </w:rPr>
        <w:t>Марушкин</w:t>
      </w:r>
      <w:proofErr w:type="spellEnd"/>
      <w:r>
        <w:rPr>
          <w:rFonts w:ascii="Calibri" w:hAnsi="Calibri" w:cs="Calibri"/>
        </w:rPr>
        <w:t xml:space="preserve">, А. </w:t>
      </w:r>
      <w:proofErr w:type="spellStart"/>
      <w:r>
        <w:rPr>
          <w:rFonts w:ascii="Calibri" w:hAnsi="Calibri" w:cs="Calibri"/>
        </w:rPr>
        <w:t>Логунков</w:t>
      </w:r>
      <w:proofErr w:type="spellEnd"/>
      <w:r>
        <w:rPr>
          <w:rFonts w:ascii="Calibri" w:hAnsi="Calibri" w:cs="Calibri"/>
        </w:rPr>
        <w:t>.</w:t>
      </w:r>
    </w:p>
    <w:p w:rsidR="009E34E2" w:rsidRDefault="009E34E2" w:rsidP="009E34E2">
      <w:pPr>
        <w:rPr>
          <w:rFonts w:ascii="Calibri" w:hAnsi="Calibri" w:cs="Calibri"/>
        </w:rPr>
      </w:pP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-проект календаря соревнований;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представителям команд образцов протоколов матчей;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Билетов участников;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игр 1 тура;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 и 2 туров;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-назначение судей на 1 и 2 тур. </w:t>
      </w:r>
    </w:p>
    <w:p w:rsidR="009E34E2" w:rsidRDefault="009E34E2" w:rsidP="009E34E2">
      <w:pPr>
        <w:rPr>
          <w:rFonts w:ascii="Calibri" w:hAnsi="Calibri" w:cs="Calibri"/>
        </w:rPr>
      </w:pP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представителям команд турнирной сетки;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1/8 финала.</w:t>
      </w:r>
    </w:p>
    <w:p w:rsidR="009E34E2" w:rsidRDefault="009E34E2" w:rsidP="009E34E2">
      <w:pPr>
        <w:rPr>
          <w:rFonts w:ascii="Calibri" w:hAnsi="Calibri" w:cs="Calibri"/>
        </w:rPr>
      </w:pP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Pr="006E4F71">
        <w:rPr>
          <w:rFonts w:ascii="Calibri" w:hAnsi="Calibri" w:cs="Calibri"/>
        </w:rPr>
        <w:t>Куб</w:t>
      </w:r>
      <w:r>
        <w:rPr>
          <w:rFonts w:ascii="Calibri" w:hAnsi="Calibri" w:cs="Calibri"/>
        </w:rPr>
        <w:t xml:space="preserve">ок открытия сезона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футболу среди мужских команд им. И. В. </w:t>
      </w:r>
      <w:proofErr w:type="spellStart"/>
      <w:r>
        <w:rPr>
          <w:rFonts w:ascii="Calibri" w:hAnsi="Calibri" w:cs="Calibri"/>
        </w:rPr>
        <w:t>Дубасова</w:t>
      </w:r>
      <w:proofErr w:type="spellEnd"/>
      <w:r>
        <w:rPr>
          <w:rFonts w:ascii="Calibri" w:hAnsi="Calibri" w:cs="Calibri"/>
        </w:rPr>
        <w:t>.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итогов: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результата финальной игры;</w:t>
      </w:r>
    </w:p>
    <w:p w:rsidR="009E34E2" w:rsidRDefault="009E34E2" w:rsidP="009E34E2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«Керамзит» - победитель Кубка, «Искра» - финалист, лучший бомбардир – А. Бычков («Керамзит» - 8 мячей), лучший игрок финала – С. Виноградов («Керамзит»).</w:t>
      </w:r>
      <w:proofErr w:type="gramEnd"/>
    </w:p>
    <w:p w:rsidR="009E34E2" w:rsidRDefault="009E34E2" w:rsidP="009E34E2">
      <w:pPr>
        <w:rPr>
          <w:rFonts w:ascii="Calibri" w:hAnsi="Calibri" w:cs="Calibri"/>
        </w:rPr>
      </w:pP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представителям команд образцов протоколов матчей;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1-го тура;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2 тура;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2 тур;</w:t>
      </w:r>
    </w:p>
    <w:p w:rsidR="009E34E2" w:rsidRDefault="009E34E2" w:rsidP="009E34E2">
      <w:pPr>
        <w:rPr>
          <w:rFonts w:ascii="Calibri" w:hAnsi="Calibri" w:cs="Calibri"/>
        </w:rPr>
      </w:pP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Pr="00A679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1-го тура;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2-го тура;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2 тур.</w:t>
      </w:r>
    </w:p>
    <w:p w:rsidR="009E34E2" w:rsidRDefault="009E34E2" w:rsidP="009E34E2">
      <w:pPr>
        <w:rPr>
          <w:rFonts w:ascii="Calibri" w:hAnsi="Calibri" w:cs="Calibri"/>
        </w:rPr>
      </w:pP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6. Разное.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-рассмотрение заявления команды ФК «Серпухов» (ветераны).</w:t>
      </w:r>
    </w:p>
    <w:p w:rsidR="009E34E2" w:rsidRDefault="009E34E2" w:rsidP="009E34E2">
      <w:pPr>
        <w:rPr>
          <w:rFonts w:ascii="Calibri" w:hAnsi="Calibri" w:cs="Calibri"/>
        </w:rPr>
      </w:pPr>
      <w:r>
        <w:rPr>
          <w:rFonts w:ascii="Calibri" w:hAnsi="Calibri" w:cs="Calibri"/>
        </w:rPr>
        <w:t>-рассмотрение заявления Агеева Н.В. о снижении штрафных санкций по дисквалификации.</w:t>
      </w:r>
    </w:p>
    <w:p w:rsidR="009E34E2" w:rsidRDefault="009E34E2" w:rsidP="009E34E2">
      <w:pPr>
        <w:rPr>
          <w:rFonts w:ascii="Calibri" w:hAnsi="Calibri" w:cs="Calibri"/>
        </w:rPr>
      </w:pPr>
    </w:p>
    <w:p w:rsidR="009E34E2" w:rsidRDefault="009E34E2" w:rsidP="009E34E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6.06.12г.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62751C" w:rsidRDefault="0062751C"/>
    <w:sectPr w:rsidR="0062751C" w:rsidSect="0062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E2"/>
    <w:rsid w:val="0062751C"/>
    <w:rsid w:val="009E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CtrlSoft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2012-11-29T13:48:00Z</dcterms:created>
  <dcterms:modified xsi:type="dcterms:W3CDTF">2012-11-29T13:48:00Z</dcterms:modified>
</cp:coreProperties>
</file>